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B55C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B55C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B55C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B55C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B55C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B55C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C09D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E84C225" w:rsidR="00377580" w:rsidRPr="00080A71" w:rsidRDefault="00DC09D9" w:rsidP="005F6927">
                <w:pPr>
                  <w:tabs>
                    <w:tab w:val="left" w:pos="426"/>
                  </w:tabs>
                  <w:rPr>
                    <w:bCs/>
                    <w:lang w:val="en-IE" w:eastAsia="en-GB"/>
                  </w:rPr>
                </w:pPr>
                <w:r>
                  <w:rPr>
                    <w:bCs/>
                    <w:lang w:val="fr-BE" w:eastAsia="en-GB"/>
                  </w:rPr>
                  <w:t xml:space="preserve">TRADE </w:t>
                </w:r>
                <w:r w:rsidR="007406A2">
                  <w:rPr>
                    <w:bCs/>
                    <w:lang w:val="fr-BE" w:eastAsia="en-GB"/>
                  </w:rPr>
                  <w:t>F.1</w:t>
                </w:r>
              </w:p>
            </w:tc>
          </w:sdtContent>
        </w:sdt>
      </w:tr>
      <w:tr w:rsidR="00377580" w:rsidRPr="00DC09D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F45ABDA" w:rsidR="00377580" w:rsidRPr="00080A71" w:rsidRDefault="00DC09D9" w:rsidP="005F6927">
                <w:pPr>
                  <w:tabs>
                    <w:tab w:val="left" w:pos="426"/>
                  </w:tabs>
                  <w:rPr>
                    <w:bCs/>
                    <w:lang w:val="en-IE" w:eastAsia="en-GB"/>
                  </w:rPr>
                </w:pPr>
                <w:r>
                  <w:rPr>
                    <w:bCs/>
                    <w:lang w:val="fr-BE" w:eastAsia="en-GB"/>
                  </w:rPr>
                  <w:t>490002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6DFE868" w:rsidR="00377580" w:rsidRPr="00080A71" w:rsidRDefault="00DC09D9" w:rsidP="005F6927">
                <w:pPr>
                  <w:tabs>
                    <w:tab w:val="left" w:pos="426"/>
                  </w:tabs>
                  <w:rPr>
                    <w:bCs/>
                    <w:lang w:val="en-IE" w:eastAsia="en-GB"/>
                  </w:rPr>
                </w:pPr>
                <w:r>
                  <w:rPr>
                    <w:bCs/>
                    <w:lang w:val="fr-BE" w:eastAsia="en-GB"/>
                  </w:rPr>
                  <w:t>RYDZKOWSKI Piotr</w:t>
                </w:r>
              </w:p>
            </w:sdtContent>
          </w:sdt>
          <w:p w14:paraId="32DD8032" w14:textId="47C09F58" w:rsidR="00377580" w:rsidRPr="001D3EEC" w:rsidRDefault="000B55C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65B46">
                  <w:rPr>
                    <w:bCs/>
                    <w:lang w:val="fr-BE" w:eastAsia="en-GB"/>
                  </w:rPr>
                  <w:t>1</w:t>
                </w:r>
                <w:r w:rsidR="00AA36C3">
                  <w:rPr>
                    <w:bCs/>
                    <w:lang w:val="fr-BE" w:eastAsia="en-GB"/>
                  </w:rPr>
                  <w:t>è</w:t>
                </w:r>
                <w:r w:rsidR="00465B46">
                  <w:rPr>
                    <w:bCs/>
                    <w:lang w:val="fr-BE" w:eastAsia="en-GB"/>
                  </w:rPr>
                  <w:t>r</w:t>
                </w:r>
                <w:r w:rsidR="00AA36C3">
                  <w:rPr>
                    <w:bCs/>
                    <w:lang w:val="fr-BE" w:eastAsia="en-GB"/>
                  </w:rPr>
                  <w:t>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65B46">
                      <w:rPr>
                        <w:bCs/>
                        <w:lang w:val="en-IE" w:eastAsia="en-GB"/>
                      </w:rPr>
                      <w:t>2026</w:t>
                    </w:r>
                  </w:sdtContent>
                </w:sdt>
              </w:sdtContent>
            </w:sdt>
            <w:r w:rsidR="00377580" w:rsidRPr="001D3EEC">
              <w:rPr>
                <w:bCs/>
                <w:lang w:val="fr-BE" w:eastAsia="en-GB"/>
              </w:rPr>
              <w:t xml:space="preserve"> </w:t>
            </w:r>
          </w:p>
          <w:p w14:paraId="768BBE26" w14:textId="66AB6684" w:rsidR="00377580" w:rsidRPr="001D3EEC" w:rsidRDefault="000B55C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A36C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C09D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93FFAC4"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E8124E2"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B55C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B55C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B55C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22A859D"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DC09D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16354F4"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4DE2A7F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DC09D9">
                  <w:rPr>
                    <w:bCs/>
                    <w:lang w:val="en-IE" w:eastAsia="en-GB"/>
                  </w:rPr>
                  <w:t>2</w:t>
                </w:r>
                <w:r w:rsidR="000B55C2">
                  <w:rPr>
                    <w:bCs/>
                    <w:lang w:val="en-IE" w:eastAsia="en-GB"/>
                  </w:rPr>
                  <w:t>7</w:t>
                </w:r>
                <w:r w:rsidR="00DC09D9">
                  <w:rPr>
                    <w:bCs/>
                    <w:lang w:val="en-IE" w:eastAsia="en-GB"/>
                  </w:rPr>
                  <w:t>-</w:t>
                </w:r>
                <w:r w:rsidR="00465B46">
                  <w:rPr>
                    <w:bCs/>
                    <w:lang w:val="en-IE" w:eastAsia="en-GB"/>
                  </w:rPr>
                  <w:t>10</w:t>
                </w:r>
                <w:r w:rsidR="00DC09D9">
                  <w:rPr>
                    <w:bCs/>
                    <w:lang w:val="en-I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DEAF8E6" w:rsidR="001A0074" w:rsidRPr="00DC09D9" w:rsidRDefault="00DC09D9" w:rsidP="001A0074">
          <w:pPr>
            <w:rPr>
              <w:lang w:val="fr-BE" w:eastAsia="en-GB"/>
            </w:rPr>
          </w:pPr>
          <w:r w:rsidRPr="00DC09D9">
            <w:rPr>
              <w:lang w:val="fr-BE" w:eastAsia="en-GB"/>
            </w:rPr>
            <w:t xml:space="preserve">La </w:t>
          </w:r>
          <w:r w:rsidR="00E42768">
            <w:rPr>
              <w:lang w:val="fr-BE" w:eastAsia="en-GB"/>
            </w:rPr>
            <w:t>D</w:t>
          </w:r>
          <w:r w:rsidRPr="00DC09D9">
            <w:rPr>
              <w:lang w:val="fr-BE" w:eastAsia="en-GB"/>
            </w:rPr>
            <w:t xml:space="preserve">irection </w:t>
          </w:r>
          <w:r w:rsidR="00E42768">
            <w:rPr>
              <w:lang w:val="fr-BE" w:eastAsia="en-GB"/>
            </w:rPr>
            <w:t>G</w:t>
          </w:r>
          <w:r w:rsidRPr="00DC09D9">
            <w:rPr>
              <w:lang w:val="fr-BE" w:eastAsia="en-GB"/>
            </w:rPr>
            <w:t xml:space="preserve">énérale du </w:t>
          </w:r>
          <w:r w:rsidR="00E42768">
            <w:rPr>
              <w:lang w:val="fr-BE" w:eastAsia="en-GB"/>
            </w:rPr>
            <w:t>C</w:t>
          </w:r>
          <w:r w:rsidRPr="00DC09D9">
            <w:rPr>
              <w:lang w:val="fr-BE" w:eastAsia="en-GB"/>
            </w:rPr>
            <w:t xml:space="preserve">ommerce et de la </w:t>
          </w:r>
          <w:r w:rsidR="00E42768">
            <w:rPr>
              <w:lang w:val="fr-BE" w:eastAsia="en-GB"/>
            </w:rPr>
            <w:t>S</w:t>
          </w:r>
          <w:r w:rsidRPr="00DC09D9">
            <w:rPr>
              <w:lang w:val="fr-BE" w:eastAsia="en-GB"/>
            </w:rPr>
            <w:t xml:space="preserve">écurité </w:t>
          </w:r>
          <w:r w:rsidR="00E42768">
            <w:rPr>
              <w:lang w:val="fr-BE" w:eastAsia="en-GB"/>
            </w:rPr>
            <w:t>É</w:t>
          </w:r>
          <w:r w:rsidR="00E42768" w:rsidRPr="00DC09D9">
            <w:rPr>
              <w:lang w:val="fr-BE" w:eastAsia="en-GB"/>
            </w:rPr>
            <w:t>conomique</w:t>
          </w:r>
          <w:r w:rsidRPr="00DC09D9">
            <w:rPr>
              <w:lang w:val="fr-BE" w:eastAsia="en-GB"/>
            </w:rPr>
            <w:t xml:space="preserve"> (DG TRADE) élabore la politique commerciale de l’UE et coordonne la sécurité économique au sein de la Commission. Au sein de la DG, l’unité nouvellement créée pour l’élaboration et la coordination de la politique de sécurité économique est au cœur des travaux de la Commission en matière de sécurité économique. Dans son rôle, l’unité: (1) coordonne toutes les activités de sécurité économique dans l’ensemble de la Commission, y compris en préparant le </w:t>
          </w:r>
          <w:r>
            <w:rPr>
              <w:lang w:val="fr-BE" w:eastAsia="en-GB"/>
            </w:rPr>
            <w:t>« Gr</w:t>
          </w:r>
          <w:r w:rsidRPr="00DC09D9">
            <w:rPr>
              <w:lang w:val="fr-BE" w:eastAsia="en-GB"/>
            </w:rPr>
            <w:t xml:space="preserve">oupe de </w:t>
          </w:r>
          <w:r>
            <w:rPr>
              <w:lang w:val="fr-BE" w:eastAsia="en-GB"/>
            </w:rPr>
            <w:t>P</w:t>
          </w:r>
          <w:r w:rsidRPr="00DC09D9">
            <w:rPr>
              <w:lang w:val="fr-BE" w:eastAsia="en-GB"/>
            </w:rPr>
            <w:t xml:space="preserve">rojet des </w:t>
          </w:r>
          <w:r>
            <w:rPr>
              <w:lang w:val="fr-BE" w:eastAsia="en-GB"/>
            </w:rPr>
            <w:t>C</w:t>
          </w:r>
          <w:r w:rsidRPr="00DC09D9">
            <w:rPr>
              <w:lang w:val="fr-BE" w:eastAsia="en-GB"/>
            </w:rPr>
            <w:t xml:space="preserve">ommissaires sur la </w:t>
          </w:r>
          <w:r>
            <w:rPr>
              <w:lang w:val="fr-BE" w:eastAsia="en-GB"/>
            </w:rPr>
            <w:t>S</w:t>
          </w:r>
          <w:r w:rsidRPr="00DC09D9">
            <w:rPr>
              <w:lang w:val="fr-BE" w:eastAsia="en-GB"/>
            </w:rPr>
            <w:t xml:space="preserve">écurité </w:t>
          </w:r>
          <w:r w:rsidR="00E42768">
            <w:rPr>
              <w:lang w:val="fr-BE" w:eastAsia="en-GB"/>
            </w:rPr>
            <w:t>É</w:t>
          </w:r>
          <w:r w:rsidR="00E42768" w:rsidRPr="00DC09D9">
            <w:rPr>
              <w:lang w:val="fr-BE" w:eastAsia="en-GB"/>
            </w:rPr>
            <w:t>conomique</w:t>
          </w:r>
          <w:r>
            <w:rPr>
              <w:lang w:val="fr-BE" w:eastAsia="en-GB"/>
            </w:rPr>
            <w:t> »</w:t>
          </w:r>
          <w:r w:rsidRPr="00DC09D9">
            <w:rPr>
              <w:lang w:val="fr-BE" w:eastAsia="en-GB"/>
            </w:rPr>
            <w:t xml:space="preserve"> </w:t>
          </w:r>
          <w:r w:rsidRPr="00DC09D9">
            <w:rPr>
              <w:lang w:val="fr-BE" w:eastAsia="en-GB"/>
            </w:rPr>
            <w:lastRenderedPageBreak/>
            <w:t>(CPGES); (2) développe l’approche de la Commission en matière de sécurité économique, y compris de nouvelles initiatives politiques telles que la «doctrine de sécurité économique» et les «normes de sécurité économique pour des chaînes d’approvisionnement résilientes»; (3) supervise l’élaboration de toutes les évaluations des risques effectuées par les services de la Commission; (4) coordonne l’élaboration et le suivi des mesures d’atténuation; (5) dirige le programme de partenariat de la Commission, y compris les dialogues sur la sécurité économique avec les pays tiers.</w:t>
          </w:r>
        </w:p>
      </w:sdtContent>
    </w:sdt>
    <w:p w14:paraId="30B422AA" w14:textId="77777777" w:rsidR="00301CA3" w:rsidRPr="00DC09D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3451AB8" w14:textId="77777777" w:rsidR="00E42768" w:rsidRPr="00E42768" w:rsidRDefault="00E42768" w:rsidP="00E42768">
          <w:pPr>
            <w:rPr>
              <w:lang w:val="fr-BE" w:eastAsia="en-GB"/>
            </w:rPr>
          </w:pPr>
          <w:r w:rsidRPr="00E42768">
            <w:rPr>
              <w:lang w:val="fr-BE" w:eastAsia="en-GB"/>
            </w:rPr>
            <w:t xml:space="preserve">L’expert contribuera à l’élaboration et à la mise en œuvre de la politique de l’UE en matière de sécurité économique et à la coordination d’aspects spécifiques de la sécurité économique au sein de la Commission. Il aidera la Commission à analyser et à élaborer des recommandations stratégiques liées à l’évolution de l’environnement géopolitique et géoéconomique, à établir une coopération plus étroite en matière de sécurité économique avec les autorités des États membres, à évaluer les risques pour la sécurité économique, à recenser des réponses politiques appropriées par l’intermédiaire d’un partenaire approprié, à promouvoir et à protéger les mesures. </w:t>
          </w:r>
        </w:p>
        <w:p w14:paraId="3B1D2FA2" w14:textId="521E8CF1" w:rsidR="001A0074" w:rsidRPr="00E42768" w:rsidRDefault="00E42768" w:rsidP="00E42768">
          <w:pPr>
            <w:rPr>
              <w:lang w:val="fr-BE" w:eastAsia="en-GB"/>
            </w:rPr>
          </w:pPr>
          <w:r w:rsidRPr="00E42768">
            <w:rPr>
              <w:lang w:val="fr-BE" w:eastAsia="en-GB"/>
            </w:rPr>
            <w:t xml:space="preserve">L’expert travaillera sous la supervision d’un administrateur. Sans préjudice du principe de coopération loyale entre les administrations nationales/régionales et européennes, l’expert ne travaillera pas sur des cas individuels ayant des implications avec les dossiers qu’il aurait dû traiter dans son administration nationale au cours des deux années précédant son entrée à la Commission, ou sur des cas directement connexes. En aucun cas, il ne représentera la Commission afin de prendre des engagements financiers ou autres, </w:t>
          </w:r>
          <w:r w:rsidR="00B33DC6">
            <w:rPr>
              <w:lang w:val="fr-BE" w:eastAsia="en-GB"/>
            </w:rPr>
            <w:t>ni ne</w:t>
          </w:r>
          <w:r w:rsidRPr="00E42768">
            <w:rPr>
              <w:lang w:val="fr-BE" w:eastAsia="en-GB"/>
            </w:rPr>
            <w:t xml:space="preserve"> négocier</w:t>
          </w:r>
          <w:r w:rsidR="00B33DC6">
            <w:rPr>
              <w:lang w:val="fr-BE" w:eastAsia="en-GB"/>
            </w:rPr>
            <w:t>a</w:t>
          </w:r>
          <w:r w:rsidRPr="00E42768">
            <w:rPr>
              <w:lang w:val="fr-BE" w:eastAsia="en-GB"/>
            </w:rPr>
            <w:t xml:space="preserve"> au nom de la Commission.</w:t>
          </w:r>
        </w:p>
      </w:sdtContent>
    </w:sdt>
    <w:p w14:paraId="3D69C09B" w14:textId="77777777" w:rsidR="00301CA3" w:rsidRPr="00E4276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D8C15CD" w14:textId="59AD0647" w:rsidR="00B33DC6" w:rsidRDefault="00E42768" w:rsidP="00B33DC6">
          <w:pPr>
            <w:rPr>
              <w:lang w:val="fr-BE" w:eastAsia="en-GB"/>
            </w:rPr>
          </w:pPr>
          <w:r w:rsidRPr="00E42768">
            <w:rPr>
              <w:lang w:val="fr-BE" w:eastAsia="en-GB"/>
            </w:rPr>
            <w:t xml:space="preserve">Nous recherchons un </w:t>
          </w:r>
          <w:r w:rsidR="00194CA6">
            <w:rPr>
              <w:lang w:val="fr-BE" w:eastAsia="en-GB"/>
            </w:rPr>
            <w:t xml:space="preserve">collègue </w:t>
          </w:r>
          <w:r w:rsidR="00194CA6" w:rsidRPr="00E42768">
            <w:rPr>
              <w:lang w:val="fr-BE" w:eastAsia="en-GB"/>
            </w:rPr>
            <w:t>proactif et ouvert</w:t>
          </w:r>
          <w:r w:rsidR="00194CA6">
            <w:rPr>
              <w:lang w:val="fr-BE" w:eastAsia="en-GB"/>
            </w:rPr>
            <w:t>,</w:t>
          </w:r>
          <w:r w:rsidR="00B33DC6">
            <w:rPr>
              <w:lang w:val="fr-BE" w:eastAsia="en-GB"/>
            </w:rPr>
            <w:t xml:space="preserve"> </w:t>
          </w:r>
          <w:r w:rsidR="00194CA6">
            <w:rPr>
              <w:lang w:val="fr-BE" w:eastAsia="en-GB"/>
            </w:rPr>
            <w:t xml:space="preserve">avec un </w:t>
          </w:r>
          <w:r w:rsidRPr="00E42768">
            <w:rPr>
              <w:lang w:val="fr-BE" w:eastAsia="en-GB"/>
            </w:rPr>
            <w:t xml:space="preserve">esprit d’équipe, </w:t>
          </w:r>
          <w:r w:rsidR="00445AC9">
            <w:rPr>
              <w:lang w:val="fr-BE" w:eastAsia="en-GB"/>
            </w:rPr>
            <w:t>possédant les qualités suivantes :</w:t>
          </w:r>
          <w:r w:rsidR="00194CA6">
            <w:rPr>
              <w:lang w:val="fr-BE" w:eastAsia="en-GB"/>
            </w:rPr>
            <w:t xml:space="preserve"> </w:t>
          </w:r>
          <w:r w:rsidRPr="00E42768">
            <w:rPr>
              <w:lang w:val="fr-BE" w:eastAsia="en-GB"/>
            </w:rPr>
            <w:t>excellentes</w:t>
          </w:r>
          <w:r w:rsidR="00B33DC6">
            <w:rPr>
              <w:lang w:val="fr-BE" w:eastAsia="en-GB"/>
            </w:rPr>
            <w:t xml:space="preserve"> a</w:t>
          </w:r>
          <w:r w:rsidRPr="00E42768">
            <w:rPr>
              <w:lang w:val="fr-BE" w:eastAsia="en-GB"/>
            </w:rPr>
            <w:t>ptitudes</w:t>
          </w:r>
          <w:r w:rsidR="00B33DC6">
            <w:rPr>
              <w:lang w:val="fr-BE" w:eastAsia="en-GB"/>
            </w:rPr>
            <w:t xml:space="preserve"> </w:t>
          </w:r>
          <w:r w:rsidRPr="00E42768">
            <w:rPr>
              <w:lang w:val="fr-BE" w:eastAsia="en-GB"/>
            </w:rPr>
            <w:t>relationnelles, sens de l’initiative, jugement, discrétion et volonté</w:t>
          </w:r>
          <w:r w:rsidR="00B33DC6">
            <w:rPr>
              <w:lang w:val="fr-BE" w:eastAsia="en-GB"/>
            </w:rPr>
            <w:t xml:space="preserve"> </w:t>
          </w:r>
          <w:r w:rsidRPr="00E42768">
            <w:rPr>
              <w:lang w:val="fr-BE" w:eastAsia="en-GB"/>
            </w:rPr>
            <w:t xml:space="preserve">d’apprendre. </w:t>
          </w:r>
        </w:p>
        <w:p w14:paraId="0D02D365" w14:textId="26B37494" w:rsidR="00280C3C" w:rsidRDefault="00E42768" w:rsidP="00B33DC6">
          <w:pPr>
            <w:pStyle w:val="ListNumber"/>
            <w:numPr>
              <w:ilvl w:val="0"/>
              <w:numId w:val="0"/>
            </w:numPr>
            <w:spacing w:after="0"/>
            <w:jc w:val="left"/>
            <w:rPr>
              <w:lang w:val="fr-BE" w:eastAsia="en-GB"/>
            </w:rPr>
          </w:pPr>
          <w:r w:rsidRPr="00E42768">
            <w:rPr>
              <w:lang w:val="fr-BE" w:eastAsia="en-GB"/>
            </w:rPr>
            <w:t>Le candidat idéal aura des connaissances et une expérience dans un ou plusieurs aspects</w:t>
          </w:r>
        </w:p>
        <w:p w14:paraId="526C9794" w14:textId="77777777" w:rsidR="00280C3C" w:rsidRDefault="00E42768" w:rsidP="00B33DC6">
          <w:pPr>
            <w:pStyle w:val="ListNumber"/>
            <w:numPr>
              <w:ilvl w:val="0"/>
              <w:numId w:val="0"/>
            </w:numPr>
            <w:spacing w:after="0"/>
            <w:jc w:val="left"/>
            <w:rPr>
              <w:lang w:val="fr-BE" w:eastAsia="en-GB"/>
            </w:rPr>
          </w:pPr>
          <w:r w:rsidRPr="00E42768">
            <w:rPr>
              <w:lang w:val="fr-BE" w:eastAsia="en-GB"/>
            </w:rPr>
            <w:t>de la sécurité économique, tels que la politique commerciale, la sécurité, la politique</w:t>
          </w:r>
        </w:p>
        <w:p w14:paraId="35C14A99" w14:textId="45F49107" w:rsidR="00E42768" w:rsidRPr="00E42768" w:rsidRDefault="00E42768" w:rsidP="00B33DC6">
          <w:pPr>
            <w:pStyle w:val="ListNumber"/>
            <w:numPr>
              <w:ilvl w:val="0"/>
              <w:numId w:val="0"/>
            </w:numPr>
            <w:spacing w:after="0"/>
            <w:jc w:val="left"/>
            <w:rPr>
              <w:lang w:val="fr-BE" w:eastAsia="en-GB"/>
            </w:rPr>
          </w:pPr>
          <w:r w:rsidRPr="00E42768">
            <w:rPr>
              <w:lang w:val="fr-BE" w:eastAsia="en-GB"/>
            </w:rPr>
            <w:t xml:space="preserve">étrangère, le renseignement, la politique industrielle, l’évaluation des risques. </w:t>
          </w:r>
        </w:p>
        <w:p w14:paraId="0FE837DF" w14:textId="77777777" w:rsidR="00280C3C" w:rsidRDefault="00E42768" w:rsidP="00B33DC6">
          <w:pPr>
            <w:pStyle w:val="ListNumber"/>
            <w:numPr>
              <w:ilvl w:val="0"/>
              <w:numId w:val="0"/>
            </w:numPr>
            <w:spacing w:after="0"/>
            <w:jc w:val="left"/>
            <w:rPr>
              <w:lang w:val="fr-BE" w:eastAsia="en-GB"/>
            </w:rPr>
          </w:pPr>
          <w:r w:rsidRPr="00E42768">
            <w:rPr>
              <w:lang w:val="fr-BE" w:eastAsia="en-GB"/>
            </w:rPr>
            <w:t>Le/la candidat (e) retenu (e) devra avoir d’excellentes capacités rédactionnelles et être</w:t>
          </w:r>
        </w:p>
        <w:p w14:paraId="6D098908" w14:textId="63C86713" w:rsidR="00280C3C" w:rsidRDefault="00E42768" w:rsidP="00B33DC6">
          <w:pPr>
            <w:pStyle w:val="ListNumber"/>
            <w:numPr>
              <w:ilvl w:val="0"/>
              <w:numId w:val="0"/>
            </w:numPr>
            <w:spacing w:after="0"/>
            <w:jc w:val="left"/>
            <w:rPr>
              <w:lang w:val="fr-BE" w:eastAsia="en-GB"/>
            </w:rPr>
          </w:pPr>
          <w:r w:rsidRPr="00E42768">
            <w:rPr>
              <w:lang w:val="fr-BE" w:eastAsia="en-GB"/>
            </w:rPr>
            <w:t xml:space="preserve">capable d’absorber un grand nombre d’informations, tant politiques que techniques, </w:t>
          </w:r>
          <w:r w:rsidR="00B33DC6">
            <w:rPr>
              <w:lang w:val="fr-BE" w:eastAsia="en-GB"/>
            </w:rPr>
            <w:t>ainsi que</w:t>
          </w:r>
          <w:r w:rsidRPr="00E42768">
            <w:rPr>
              <w:lang w:val="fr-BE" w:eastAsia="en-GB"/>
            </w:rPr>
            <w:t xml:space="preserve"> de</w:t>
          </w:r>
          <w:r w:rsidR="00B33DC6">
            <w:rPr>
              <w:lang w:val="fr-BE" w:eastAsia="en-GB"/>
            </w:rPr>
            <w:t xml:space="preserve"> </w:t>
          </w:r>
          <w:r w:rsidRPr="00E42768">
            <w:rPr>
              <w:lang w:val="fr-BE" w:eastAsia="en-GB"/>
            </w:rPr>
            <w:t>les présenter d’une manière adaptée aux discussions de haut niveau. Il doit avoir la</w:t>
          </w:r>
          <w:r w:rsidR="00B33DC6">
            <w:rPr>
              <w:lang w:val="fr-BE" w:eastAsia="en-GB"/>
            </w:rPr>
            <w:t xml:space="preserve"> </w:t>
          </w:r>
          <w:r w:rsidRPr="00E42768">
            <w:rPr>
              <w:lang w:val="fr-BE" w:eastAsia="en-GB"/>
            </w:rPr>
            <w:t>capacité, la volonté et l’intérêt de nouer des contacts de qualité et coopératifs avec</w:t>
          </w:r>
        </w:p>
        <w:p w14:paraId="64E1CD6F" w14:textId="4D8ED5B0" w:rsidR="00B33DC6" w:rsidRDefault="00E42768" w:rsidP="00B33DC6">
          <w:pPr>
            <w:pStyle w:val="ListNumber"/>
            <w:numPr>
              <w:ilvl w:val="0"/>
              <w:numId w:val="0"/>
            </w:numPr>
            <w:spacing w:after="0"/>
            <w:jc w:val="left"/>
            <w:rPr>
              <w:lang w:val="fr-BE" w:eastAsia="en-GB"/>
            </w:rPr>
          </w:pPr>
          <w:r w:rsidRPr="00E42768">
            <w:rPr>
              <w:lang w:val="fr-BE" w:eastAsia="en-GB"/>
            </w:rPr>
            <w:t>d’autres services de la Commission, les autorités des États membres et l’industrie</w:t>
          </w:r>
          <w:r w:rsidR="00B33DC6">
            <w:rPr>
              <w:lang w:val="fr-BE" w:eastAsia="en-GB"/>
            </w:rPr>
            <w:t>,</w:t>
          </w:r>
          <w:r w:rsidRPr="00E42768">
            <w:rPr>
              <w:lang w:val="fr-BE" w:eastAsia="en-GB"/>
            </w:rPr>
            <w:t xml:space="preserve"> </w:t>
          </w:r>
          <w:r w:rsidR="00DA5AD4">
            <w:rPr>
              <w:lang w:val="fr-BE" w:eastAsia="en-GB"/>
            </w:rPr>
            <w:t>en ce qui</w:t>
          </w:r>
          <w:r w:rsidR="00B33DC6">
            <w:rPr>
              <w:lang w:val="fr-BE" w:eastAsia="en-GB"/>
            </w:rPr>
            <w:t xml:space="preserve"> </w:t>
          </w:r>
          <w:r w:rsidR="00DA5AD4">
            <w:rPr>
              <w:lang w:val="fr-BE" w:eastAsia="en-GB"/>
            </w:rPr>
            <w:t xml:space="preserve">concerne </w:t>
          </w:r>
          <w:r w:rsidR="00C92DBB">
            <w:rPr>
              <w:lang w:val="fr-BE" w:eastAsia="en-GB"/>
            </w:rPr>
            <w:t>l</w:t>
          </w:r>
          <w:r w:rsidR="00DA5AD4">
            <w:rPr>
              <w:lang w:val="fr-BE" w:eastAsia="en-GB"/>
            </w:rPr>
            <w:t>es</w:t>
          </w:r>
          <w:r w:rsidRPr="00E42768">
            <w:rPr>
              <w:lang w:val="fr-BE" w:eastAsia="en-GB"/>
            </w:rPr>
            <w:t xml:space="preserve"> </w:t>
          </w:r>
          <w:r w:rsidR="00DA5AD4">
            <w:rPr>
              <w:lang w:val="fr-BE" w:eastAsia="en-GB"/>
            </w:rPr>
            <w:t xml:space="preserve">politiques </w:t>
          </w:r>
          <w:r w:rsidR="00C92DBB">
            <w:rPr>
              <w:lang w:val="fr-BE" w:eastAsia="en-GB"/>
            </w:rPr>
            <w:t xml:space="preserve">sur des sujets </w:t>
          </w:r>
          <w:r w:rsidRPr="00E42768">
            <w:rPr>
              <w:lang w:val="fr-BE" w:eastAsia="en-GB"/>
            </w:rPr>
            <w:t xml:space="preserve">sensibles. </w:t>
          </w:r>
        </w:p>
        <w:p w14:paraId="5D29C26D" w14:textId="77777777" w:rsidR="00B33DC6" w:rsidRDefault="00E42768" w:rsidP="00B33DC6">
          <w:pPr>
            <w:pStyle w:val="ListNumber"/>
            <w:numPr>
              <w:ilvl w:val="0"/>
              <w:numId w:val="0"/>
            </w:numPr>
            <w:spacing w:after="0"/>
            <w:jc w:val="left"/>
            <w:rPr>
              <w:lang w:val="fr-BE" w:eastAsia="en-GB"/>
            </w:rPr>
          </w:pPr>
          <w:r w:rsidRPr="00E42768">
            <w:rPr>
              <w:lang w:val="fr-BE" w:eastAsia="en-GB"/>
            </w:rPr>
            <w:t>Le candidat retenu doit être prêt à s’intégrer dans une équipe multiculturelle hautement</w:t>
          </w:r>
        </w:p>
        <w:p w14:paraId="056004D8" w14:textId="4631AB8A" w:rsidR="00B33DC6" w:rsidRDefault="00E42768" w:rsidP="00B33DC6">
          <w:pPr>
            <w:pStyle w:val="ListNumber"/>
            <w:numPr>
              <w:ilvl w:val="0"/>
              <w:numId w:val="0"/>
            </w:numPr>
            <w:spacing w:after="0"/>
            <w:jc w:val="left"/>
            <w:rPr>
              <w:lang w:val="fr-BE" w:eastAsia="en-GB"/>
            </w:rPr>
          </w:pPr>
          <w:r w:rsidRPr="00E42768">
            <w:rPr>
              <w:lang w:val="fr-BE" w:eastAsia="en-GB"/>
            </w:rPr>
            <w:t>compétente, spécialisée et dynamique, afin de contribuer à la réalisation des objectifs de l’unité</w:t>
          </w:r>
          <w:r w:rsidR="00B33DC6">
            <w:rPr>
              <w:lang w:val="fr-BE" w:eastAsia="en-GB"/>
            </w:rPr>
            <w:t xml:space="preserve"> </w:t>
          </w:r>
          <w:r w:rsidRPr="00E42768">
            <w:rPr>
              <w:lang w:val="fr-BE" w:eastAsia="en-GB"/>
            </w:rPr>
            <w:t>et à la mise en œuvre de la stratégie de la Commission. Il devrait déjà être en possession d’une</w:t>
          </w:r>
          <w:r w:rsidR="00B33DC6">
            <w:rPr>
              <w:lang w:val="fr-BE" w:eastAsia="en-GB"/>
            </w:rPr>
            <w:t xml:space="preserve"> </w:t>
          </w:r>
          <w:r w:rsidRPr="00E42768">
            <w:rPr>
              <w:lang w:val="fr-BE" w:eastAsia="en-GB"/>
            </w:rPr>
            <w:t>habilitation de sécurité ou être prêt à lancer rapidement la procédure de vérification (jusqu’au</w:t>
          </w:r>
          <w:r w:rsidR="00B33DC6">
            <w:rPr>
              <w:lang w:val="fr-BE" w:eastAsia="en-GB"/>
            </w:rPr>
            <w:t xml:space="preserve"> </w:t>
          </w:r>
          <w:r w:rsidRPr="00E42768">
            <w:rPr>
              <w:lang w:val="fr-BE" w:eastAsia="en-GB"/>
            </w:rPr>
            <w:t>niveau SECRET UE/EU SECRET conformément à la décision (UE, Euratom) 2015/444 de la</w:t>
          </w:r>
          <w:r w:rsidR="00B33DC6">
            <w:rPr>
              <w:lang w:val="fr-BE" w:eastAsia="en-GB"/>
            </w:rPr>
            <w:t xml:space="preserve"> </w:t>
          </w:r>
          <w:r w:rsidRPr="00E42768">
            <w:rPr>
              <w:lang w:val="fr-BE" w:eastAsia="en-GB"/>
            </w:rPr>
            <w:t>Commission du 13 mars 2015)</w:t>
          </w:r>
        </w:p>
        <w:p w14:paraId="4E31389E" w14:textId="0D85FEA2" w:rsidR="00B33DC6" w:rsidRDefault="00DA5AD4" w:rsidP="00B33DC6">
          <w:pPr>
            <w:pStyle w:val="ListNumber"/>
            <w:numPr>
              <w:ilvl w:val="0"/>
              <w:numId w:val="0"/>
            </w:numPr>
            <w:spacing w:after="0"/>
            <w:jc w:val="left"/>
            <w:rPr>
              <w:lang w:val="fr-BE" w:eastAsia="en-GB"/>
            </w:rPr>
          </w:pPr>
          <w:r w:rsidRPr="00DA5AD4">
            <w:rPr>
              <w:lang w:val="fr-BE" w:eastAsia="en-GB"/>
            </w:rPr>
            <w:lastRenderedPageBreak/>
            <w:t>Un atout essentiel sera un large éventail de connaissances et d’expérience en matière d’affaires</w:t>
          </w:r>
          <w:r w:rsidR="00B33DC6">
            <w:rPr>
              <w:lang w:val="fr-BE" w:eastAsia="en-GB"/>
            </w:rPr>
            <w:t xml:space="preserve"> </w:t>
          </w:r>
          <w:r w:rsidRPr="00DA5AD4">
            <w:rPr>
              <w:lang w:val="fr-BE" w:eastAsia="en-GB"/>
            </w:rPr>
            <w:t>économiques internationales, y compris des compétences analytiques pertinentes. Nous</w:t>
          </w:r>
          <w:r w:rsidR="00B33DC6">
            <w:rPr>
              <w:lang w:val="fr-BE" w:eastAsia="en-GB"/>
            </w:rPr>
            <w:t xml:space="preserve"> </w:t>
          </w:r>
          <w:r w:rsidRPr="00DA5AD4">
            <w:rPr>
              <w:lang w:val="fr-BE" w:eastAsia="en-GB"/>
            </w:rPr>
            <w:t xml:space="preserve">recherchons un collègue ayant </w:t>
          </w:r>
          <w:r w:rsidR="006B36F1">
            <w:rPr>
              <w:lang w:val="fr-BE" w:eastAsia="en-GB"/>
            </w:rPr>
            <w:t>le</w:t>
          </w:r>
          <w:r w:rsidRPr="00DA5AD4">
            <w:rPr>
              <w:lang w:val="fr-BE" w:eastAsia="en-GB"/>
            </w:rPr>
            <w:t xml:space="preserve"> sens des responsabilités, </w:t>
          </w:r>
          <w:r w:rsidR="006B36F1">
            <w:rPr>
              <w:lang w:val="fr-BE" w:eastAsia="en-GB"/>
            </w:rPr>
            <w:t>qui met</w:t>
          </w:r>
          <w:r w:rsidRPr="00DA5AD4">
            <w:rPr>
              <w:lang w:val="fr-BE" w:eastAsia="en-GB"/>
            </w:rPr>
            <w:t xml:space="preserve"> l’accent sur un travail </w:t>
          </w:r>
          <w:r w:rsidR="00C92DBB">
            <w:rPr>
              <w:lang w:val="fr-BE" w:eastAsia="en-GB"/>
            </w:rPr>
            <w:t>orienté</w:t>
          </w:r>
          <w:r w:rsidRPr="00DA5AD4">
            <w:rPr>
              <w:lang w:val="fr-BE" w:eastAsia="en-GB"/>
            </w:rPr>
            <w:t xml:space="preserve"> </w:t>
          </w:r>
          <w:r w:rsidR="00C92DBB">
            <w:rPr>
              <w:lang w:val="fr-BE" w:eastAsia="en-GB"/>
            </w:rPr>
            <w:t>« </w:t>
          </w:r>
          <w:r w:rsidRPr="00DA5AD4">
            <w:rPr>
              <w:lang w:val="fr-BE" w:eastAsia="en-GB"/>
            </w:rPr>
            <w:t>résultats</w:t>
          </w:r>
          <w:r w:rsidR="00C92DBB">
            <w:rPr>
              <w:lang w:val="fr-BE" w:eastAsia="en-GB"/>
            </w:rPr>
            <w:t> »</w:t>
          </w:r>
          <w:r w:rsidRPr="00DA5AD4">
            <w:rPr>
              <w:lang w:val="fr-BE" w:eastAsia="en-GB"/>
            </w:rPr>
            <w:t xml:space="preserve">. </w:t>
          </w:r>
        </w:p>
        <w:p w14:paraId="4D94F405" w14:textId="77777777" w:rsidR="00B33DC6" w:rsidRDefault="00DA5AD4" w:rsidP="00B33DC6">
          <w:pPr>
            <w:pStyle w:val="ListNumber"/>
            <w:numPr>
              <w:ilvl w:val="0"/>
              <w:numId w:val="0"/>
            </w:numPr>
            <w:spacing w:after="0"/>
            <w:jc w:val="left"/>
            <w:rPr>
              <w:lang w:val="fr-BE" w:eastAsia="en-GB"/>
            </w:rPr>
          </w:pPr>
          <w:r w:rsidRPr="00DA5AD4">
            <w:rPr>
              <w:lang w:val="fr-BE" w:eastAsia="en-GB"/>
            </w:rPr>
            <w:t>La principale langue de travail de l’unité est l’anglais. La maîtrise du français et/ou de</w:t>
          </w:r>
        </w:p>
        <w:p w14:paraId="1A113D8E" w14:textId="7B6A8200" w:rsidR="00DA5AD4" w:rsidRPr="00E42768" w:rsidRDefault="00DA5AD4" w:rsidP="00B33DC6">
          <w:pPr>
            <w:pStyle w:val="ListNumber"/>
            <w:numPr>
              <w:ilvl w:val="0"/>
              <w:numId w:val="0"/>
            </w:numPr>
            <w:spacing w:after="0"/>
            <w:jc w:val="left"/>
            <w:rPr>
              <w:lang w:val="fr-BE" w:eastAsia="en-GB"/>
            </w:rPr>
          </w:pPr>
          <w:r w:rsidRPr="00DA5AD4">
            <w:rPr>
              <w:lang w:val="fr-BE" w:eastAsia="en-GB"/>
            </w:rPr>
            <w:t>l’allemand, y compris la capacité de préparer des briefings, sera considérée comme un atout.</w:t>
          </w:r>
        </w:p>
      </w:sdtContent>
    </w:sdt>
    <w:p w14:paraId="5D76C15C" w14:textId="77777777" w:rsidR="00F65CC2" w:rsidRPr="00E4276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D53D9" w14:textId="77777777" w:rsidR="000360CD" w:rsidRDefault="000360CD">
      <w:pPr>
        <w:spacing w:after="0"/>
      </w:pPr>
      <w:r>
        <w:separator/>
      </w:r>
    </w:p>
  </w:endnote>
  <w:endnote w:type="continuationSeparator" w:id="0">
    <w:p w14:paraId="72C1064B" w14:textId="77777777" w:rsidR="000360CD" w:rsidRDefault="000360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08E98" w14:textId="77777777" w:rsidR="000360CD" w:rsidRDefault="000360CD">
      <w:pPr>
        <w:spacing w:after="0"/>
      </w:pPr>
      <w:r>
        <w:separator/>
      </w:r>
    </w:p>
  </w:footnote>
  <w:footnote w:type="continuationSeparator" w:id="0">
    <w:p w14:paraId="3C80EE10" w14:textId="77777777" w:rsidR="000360CD" w:rsidRDefault="000360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560988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0CD"/>
    <w:rsid w:val="000466CF"/>
    <w:rsid w:val="00080A71"/>
    <w:rsid w:val="000914BF"/>
    <w:rsid w:val="00091ADE"/>
    <w:rsid w:val="00097587"/>
    <w:rsid w:val="000B55C2"/>
    <w:rsid w:val="001709CE"/>
    <w:rsid w:val="00194CA6"/>
    <w:rsid w:val="001A0074"/>
    <w:rsid w:val="001A4EF5"/>
    <w:rsid w:val="001D3EEC"/>
    <w:rsid w:val="00215A56"/>
    <w:rsid w:val="00280C3C"/>
    <w:rsid w:val="0028413D"/>
    <w:rsid w:val="002841B7"/>
    <w:rsid w:val="00284EBA"/>
    <w:rsid w:val="002A6E30"/>
    <w:rsid w:val="002B37EB"/>
    <w:rsid w:val="002D2258"/>
    <w:rsid w:val="002E3117"/>
    <w:rsid w:val="00301CA3"/>
    <w:rsid w:val="00342A85"/>
    <w:rsid w:val="00377580"/>
    <w:rsid w:val="00380818"/>
    <w:rsid w:val="00394581"/>
    <w:rsid w:val="00443957"/>
    <w:rsid w:val="00445AC9"/>
    <w:rsid w:val="00462268"/>
    <w:rsid w:val="00465B46"/>
    <w:rsid w:val="004A4BB7"/>
    <w:rsid w:val="004D3B51"/>
    <w:rsid w:val="004E1E6E"/>
    <w:rsid w:val="0053405E"/>
    <w:rsid w:val="00556CBD"/>
    <w:rsid w:val="00581F02"/>
    <w:rsid w:val="006A1CB2"/>
    <w:rsid w:val="006B36F1"/>
    <w:rsid w:val="006B47B6"/>
    <w:rsid w:val="006D5852"/>
    <w:rsid w:val="006F23BA"/>
    <w:rsid w:val="00700B25"/>
    <w:rsid w:val="00724A81"/>
    <w:rsid w:val="007406A2"/>
    <w:rsid w:val="0074301E"/>
    <w:rsid w:val="007A10AA"/>
    <w:rsid w:val="007A1396"/>
    <w:rsid w:val="007B5FAE"/>
    <w:rsid w:val="007E131B"/>
    <w:rsid w:val="007E4F35"/>
    <w:rsid w:val="008241B0"/>
    <w:rsid w:val="008315CD"/>
    <w:rsid w:val="00866E7F"/>
    <w:rsid w:val="008736C7"/>
    <w:rsid w:val="008A0FF3"/>
    <w:rsid w:val="0092295D"/>
    <w:rsid w:val="009373BF"/>
    <w:rsid w:val="00946B34"/>
    <w:rsid w:val="00A155F6"/>
    <w:rsid w:val="00A65B97"/>
    <w:rsid w:val="00A917BE"/>
    <w:rsid w:val="00AA36C3"/>
    <w:rsid w:val="00AE6A4B"/>
    <w:rsid w:val="00B31DC8"/>
    <w:rsid w:val="00B33DC6"/>
    <w:rsid w:val="00B566C1"/>
    <w:rsid w:val="00BE496E"/>
    <w:rsid w:val="00BF389A"/>
    <w:rsid w:val="00C518F5"/>
    <w:rsid w:val="00C92DBB"/>
    <w:rsid w:val="00CF7F01"/>
    <w:rsid w:val="00D11CE0"/>
    <w:rsid w:val="00D703FC"/>
    <w:rsid w:val="00D82B48"/>
    <w:rsid w:val="00DA5AD4"/>
    <w:rsid w:val="00DC0600"/>
    <w:rsid w:val="00DC09D9"/>
    <w:rsid w:val="00DC5C83"/>
    <w:rsid w:val="00E0579E"/>
    <w:rsid w:val="00E42768"/>
    <w:rsid w:val="00E5708E"/>
    <w:rsid w:val="00E73CC1"/>
    <w:rsid w:val="00E850B7"/>
    <w:rsid w:val="00E927FE"/>
    <w:rsid w:val="00E94A66"/>
    <w:rsid w:val="00ED512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AA3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84EBA"/>
    <w:rsid w:val="002B0A4B"/>
    <w:rsid w:val="004E1E6E"/>
    <w:rsid w:val="00534FB6"/>
    <w:rsid w:val="006D5852"/>
    <w:rsid w:val="007818B4"/>
    <w:rsid w:val="008736C7"/>
    <w:rsid w:val="008F2A96"/>
    <w:rsid w:val="00946B34"/>
    <w:rsid w:val="00983F83"/>
    <w:rsid w:val="00A155F6"/>
    <w:rsid w:val="00AE6A4B"/>
    <w:rsid w:val="00B36F01"/>
    <w:rsid w:val="00CB23CA"/>
    <w:rsid w:val="00CF7F01"/>
    <w:rsid w:val="00DC060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30c666ed-fe46-43d6-bf30-6de2567680e6"/>
    <ds:schemaRef ds:uri="http://www.w3.org/XML/1998/namespace"/>
    <ds:schemaRef ds:uri="http://purl.org/dc/terms/"/>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804FBC0A-FF25-4CF3-BCF8-E9A4A676D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1428</Words>
  <Characters>8145</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2025-09-03T14:44:00Z</dcterms:created>
  <dcterms:modified xsi:type="dcterms:W3CDTF">2025-09-08T13:00:00Z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